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0852" w14:textId="77777777" w:rsidR="004237C5" w:rsidRDefault="004237C5">
      <w:pPr>
        <w:spacing w:before="25"/>
        <w:ind w:left="1610" w:right="1618"/>
        <w:jc w:val="center"/>
        <w:rPr>
          <w:sz w:val="28"/>
        </w:rPr>
      </w:pPr>
    </w:p>
    <w:tbl>
      <w:tblPr>
        <w:tblStyle w:val="Tabladelista6concolores-nfasis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37C5" w:rsidRPr="004237C5" w14:paraId="0457E24D" w14:textId="77777777" w:rsidTr="00814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8583D39" w14:textId="1181267A" w:rsidR="004237C5" w:rsidRPr="004237C5" w:rsidRDefault="004237C5" w:rsidP="00814FF4">
            <w:pPr>
              <w:spacing w:line="360" w:lineRule="auto"/>
              <w:jc w:val="right"/>
              <w:rPr>
                <w:rFonts w:ascii="Cambria" w:hAnsi="Cambria"/>
                <w:smallCaps/>
                <w:sz w:val="26"/>
                <w:szCs w:val="26"/>
              </w:rPr>
            </w:pPr>
            <w:r w:rsidRPr="004237C5">
              <w:rPr>
                <w:rFonts w:ascii="Cambria" w:hAnsi="Cambria"/>
                <w:smallCaps/>
                <w:sz w:val="26"/>
                <w:szCs w:val="26"/>
              </w:rPr>
              <w:t>lengua y literatura</w:t>
            </w:r>
            <w:r w:rsidRPr="004237C5">
              <w:rPr>
                <w:rFonts w:ascii="Cambria" w:hAnsi="Cambria"/>
                <w:smallCaps/>
                <w:sz w:val="26"/>
                <w:szCs w:val="26"/>
              </w:rPr>
              <w:t xml:space="preserve"> – Prof. Juan Benavídez</w:t>
            </w:r>
          </w:p>
          <w:p w14:paraId="2C318F6C" w14:textId="18218AA1" w:rsidR="004237C5" w:rsidRPr="004237C5" w:rsidRDefault="004237C5" w:rsidP="00814FF4">
            <w:pPr>
              <w:spacing w:line="360" w:lineRule="auto"/>
              <w:jc w:val="right"/>
              <w:rPr>
                <w:rFonts w:ascii="Cambria" w:hAnsi="Cambria"/>
                <w:smallCaps/>
                <w:sz w:val="26"/>
                <w:szCs w:val="26"/>
              </w:rPr>
            </w:pPr>
            <w:r w:rsidRPr="004237C5">
              <w:rPr>
                <w:rFonts w:ascii="Cambria" w:hAnsi="Cambria"/>
                <w:smallCaps/>
                <w:sz w:val="26"/>
                <w:szCs w:val="26"/>
              </w:rPr>
              <w:t xml:space="preserve">Programa de </w:t>
            </w:r>
            <w:r w:rsidRPr="004237C5">
              <w:rPr>
                <w:rFonts w:ascii="Cambria" w:hAnsi="Cambria"/>
                <w:smallCaps/>
                <w:sz w:val="26"/>
                <w:szCs w:val="26"/>
              </w:rPr>
              <w:t>exámenes previos y equivalencias ciclo lectivo 2023</w:t>
            </w:r>
          </w:p>
        </w:tc>
      </w:tr>
    </w:tbl>
    <w:p w14:paraId="3A916310" w14:textId="27FD24B1" w:rsidR="004237C5" w:rsidRPr="004237C5" w:rsidRDefault="004237C5" w:rsidP="004237C5">
      <w:pPr>
        <w:jc w:val="right"/>
        <w:rPr>
          <w:rFonts w:ascii="Cambria" w:hAnsi="Cambria"/>
          <w:b/>
          <w:bCs/>
          <w:smallCaps/>
          <w:u w:val="single"/>
        </w:rPr>
      </w:pPr>
      <w:r w:rsidRPr="004237C5">
        <w:rPr>
          <w:rFonts w:ascii="Cambria" w:hAnsi="Cambria"/>
          <w:smallCaps/>
        </w:rPr>
        <w:t>2do</w:t>
      </w:r>
      <w:r w:rsidRPr="004237C5">
        <w:rPr>
          <w:rFonts w:ascii="Cambria" w:hAnsi="Cambria"/>
          <w:smallCaps/>
        </w:rPr>
        <w:t xml:space="preserve"> año</w:t>
      </w:r>
      <w:r w:rsidRPr="004237C5">
        <w:rPr>
          <w:rFonts w:ascii="Cambria" w:hAnsi="Cambria"/>
          <w:b/>
          <w:bCs/>
          <w:smallCaps/>
          <w:u w:val="single"/>
        </w:rPr>
        <w:t xml:space="preserve"> B</w:t>
      </w:r>
    </w:p>
    <w:p w14:paraId="605D1842" w14:textId="77777777" w:rsidR="004237C5" w:rsidRPr="004237C5" w:rsidRDefault="004237C5" w:rsidP="004237C5">
      <w:pPr>
        <w:rPr>
          <w:rFonts w:ascii="Cambria" w:hAnsi="Cambria"/>
          <w:u w:val="single"/>
        </w:rPr>
      </w:pPr>
      <w:r w:rsidRPr="004237C5">
        <w:rPr>
          <w:rFonts w:ascii="Cambria" w:hAnsi="Cambria"/>
          <w:u w:val="single"/>
        </w:rPr>
        <w:t>EJE NÚMERO 1</w:t>
      </w:r>
    </w:p>
    <w:p w14:paraId="4A8DEBAF" w14:textId="77777777" w:rsidR="0048482A" w:rsidRPr="004237C5" w:rsidRDefault="0048482A">
      <w:pPr>
        <w:pStyle w:val="Textoindependiente"/>
        <w:spacing w:before="11"/>
        <w:ind w:left="0" w:firstLine="0"/>
        <w:rPr>
          <w:rFonts w:ascii="Cambria" w:hAnsi="Cambria"/>
          <w:sz w:val="7"/>
        </w:rPr>
      </w:pPr>
    </w:p>
    <w:p w14:paraId="4197770F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spacing w:before="88"/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El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texto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expositivo.</w:t>
      </w:r>
      <w:r w:rsidRPr="004237C5">
        <w:rPr>
          <w:rFonts w:ascii="Cambria" w:hAnsi="Cambria"/>
          <w:spacing w:val="-6"/>
          <w:sz w:val="24"/>
        </w:rPr>
        <w:t xml:space="preserve"> </w:t>
      </w:r>
      <w:r w:rsidRPr="004237C5">
        <w:rPr>
          <w:rFonts w:ascii="Cambria" w:hAnsi="Cambria"/>
          <w:sz w:val="24"/>
        </w:rPr>
        <w:t>Características.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Procedimientos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de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exposición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o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explicación.</w:t>
      </w:r>
    </w:p>
    <w:p w14:paraId="6ABF5629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El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relato</w:t>
      </w:r>
      <w:r w:rsidRPr="004237C5">
        <w:rPr>
          <w:rFonts w:ascii="Cambria" w:hAnsi="Cambria"/>
          <w:spacing w:val="-7"/>
          <w:sz w:val="24"/>
        </w:rPr>
        <w:t xml:space="preserve"> </w:t>
      </w:r>
      <w:r w:rsidRPr="004237C5">
        <w:rPr>
          <w:rFonts w:ascii="Cambria" w:hAnsi="Cambria"/>
          <w:sz w:val="24"/>
        </w:rPr>
        <w:t>histórico.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Conceptualización</w:t>
      </w:r>
      <w:r w:rsidRPr="004237C5">
        <w:rPr>
          <w:rFonts w:ascii="Cambria" w:hAnsi="Cambria"/>
          <w:spacing w:val="-6"/>
          <w:sz w:val="24"/>
        </w:rPr>
        <w:t xml:space="preserve"> </w:t>
      </w:r>
      <w:r w:rsidRPr="004237C5">
        <w:rPr>
          <w:rFonts w:ascii="Cambria" w:hAnsi="Cambria"/>
          <w:sz w:val="24"/>
        </w:rPr>
        <w:t>y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estructura.</w:t>
      </w:r>
      <w:r w:rsidRPr="004237C5">
        <w:rPr>
          <w:rFonts w:ascii="Cambria" w:hAnsi="Cambria"/>
          <w:spacing w:val="-4"/>
          <w:sz w:val="24"/>
        </w:rPr>
        <w:t xml:space="preserve"> </w:t>
      </w:r>
      <w:r w:rsidRPr="004237C5">
        <w:rPr>
          <w:rFonts w:ascii="Cambria" w:hAnsi="Cambria"/>
          <w:sz w:val="24"/>
        </w:rPr>
        <w:t>Características.</w:t>
      </w:r>
    </w:p>
    <w:p w14:paraId="49594952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El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cuento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realista.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Realismo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y</w:t>
      </w:r>
      <w:r w:rsidRPr="004237C5">
        <w:rPr>
          <w:rFonts w:ascii="Cambria" w:hAnsi="Cambria"/>
          <w:spacing w:val="-6"/>
          <w:sz w:val="24"/>
        </w:rPr>
        <w:t xml:space="preserve"> </w:t>
      </w:r>
      <w:r w:rsidRPr="004237C5">
        <w:rPr>
          <w:rFonts w:ascii="Cambria" w:hAnsi="Cambria"/>
          <w:sz w:val="24"/>
        </w:rPr>
        <w:t>verosimilitud.</w:t>
      </w:r>
      <w:r w:rsidRPr="004237C5">
        <w:rPr>
          <w:rFonts w:ascii="Cambria" w:hAnsi="Cambria"/>
          <w:spacing w:val="5"/>
          <w:sz w:val="24"/>
        </w:rPr>
        <w:t xml:space="preserve"> </w:t>
      </w:r>
      <w:r w:rsidRPr="004237C5">
        <w:rPr>
          <w:rFonts w:ascii="Cambria" w:hAnsi="Cambria"/>
          <w:sz w:val="24"/>
        </w:rPr>
        <w:t>Las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formas</w:t>
      </w:r>
      <w:r w:rsidRPr="004237C5">
        <w:rPr>
          <w:rFonts w:ascii="Cambria" w:hAnsi="Cambria"/>
          <w:spacing w:val="-8"/>
          <w:sz w:val="24"/>
        </w:rPr>
        <w:t xml:space="preserve"> </w:t>
      </w:r>
      <w:r w:rsidRPr="004237C5">
        <w:rPr>
          <w:rFonts w:ascii="Cambria" w:hAnsi="Cambria"/>
          <w:sz w:val="24"/>
        </w:rPr>
        <w:t>del</w:t>
      </w:r>
      <w:r w:rsidRPr="004237C5">
        <w:rPr>
          <w:rFonts w:ascii="Cambria" w:hAnsi="Cambria"/>
          <w:spacing w:val="-4"/>
          <w:sz w:val="24"/>
        </w:rPr>
        <w:t xml:space="preserve"> </w:t>
      </w:r>
      <w:r w:rsidRPr="004237C5">
        <w:rPr>
          <w:rFonts w:ascii="Cambria" w:hAnsi="Cambria"/>
          <w:sz w:val="24"/>
        </w:rPr>
        <w:t>discurso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(tramas).</w:t>
      </w:r>
    </w:p>
    <w:p w14:paraId="2935861E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spacing w:before="47"/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2"/>
          <w:sz w:val="24"/>
        </w:rPr>
        <w:t xml:space="preserve"> </w:t>
      </w:r>
      <w:r w:rsidRPr="004237C5">
        <w:rPr>
          <w:rFonts w:ascii="Cambria" w:hAnsi="Cambria"/>
          <w:sz w:val="24"/>
        </w:rPr>
        <w:t>descripción literaria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y</w:t>
      </w:r>
      <w:r w:rsidRPr="004237C5">
        <w:rPr>
          <w:rFonts w:ascii="Cambria" w:hAnsi="Cambria"/>
          <w:spacing w:val="-4"/>
          <w:sz w:val="24"/>
        </w:rPr>
        <w:t xml:space="preserve"> </w:t>
      </w:r>
      <w:r w:rsidRPr="004237C5">
        <w:rPr>
          <w:rFonts w:ascii="Cambria" w:hAnsi="Cambria"/>
          <w:sz w:val="24"/>
        </w:rPr>
        <w:t>sus</w:t>
      </w:r>
      <w:r w:rsidRPr="004237C5">
        <w:rPr>
          <w:rFonts w:ascii="Cambria" w:hAnsi="Cambria"/>
          <w:spacing w:val="-4"/>
          <w:sz w:val="24"/>
        </w:rPr>
        <w:t xml:space="preserve"> </w:t>
      </w:r>
      <w:r w:rsidRPr="004237C5">
        <w:rPr>
          <w:rFonts w:ascii="Cambria" w:hAnsi="Cambria"/>
          <w:sz w:val="24"/>
        </w:rPr>
        <w:t>formas.</w:t>
      </w:r>
    </w:p>
    <w:p w14:paraId="0566ED58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Los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textos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biográficos.</w:t>
      </w:r>
      <w:r w:rsidRPr="004237C5">
        <w:rPr>
          <w:rFonts w:ascii="Cambria" w:hAnsi="Cambria"/>
          <w:spacing w:val="-4"/>
          <w:sz w:val="24"/>
        </w:rPr>
        <w:t xml:space="preserve"> </w:t>
      </w:r>
      <w:r w:rsidRPr="004237C5">
        <w:rPr>
          <w:rFonts w:ascii="Cambria" w:hAnsi="Cambria"/>
          <w:sz w:val="24"/>
        </w:rPr>
        <w:t>Definición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y</w:t>
      </w:r>
      <w:r w:rsidRPr="004237C5">
        <w:rPr>
          <w:rFonts w:ascii="Cambria" w:hAnsi="Cambria"/>
          <w:spacing w:val="-7"/>
          <w:sz w:val="24"/>
        </w:rPr>
        <w:t xml:space="preserve"> </w:t>
      </w:r>
      <w:r w:rsidRPr="004237C5">
        <w:rPr>
          <w:rFonts w:ascii="Cambria" w:hAnsi="Cambria"/>
          <w:sz w:val="24"/>
        </w:rPr>
        <w:t>características.</w:t>
      </w:r>
    </w:p>
    <w:p w14:paraId="475C4755" w14:textId="272D81C6" w:rsidR="004237C5" w:rsidRPr="004237C5" w:rsidRDefault="00F56C55" w:rsidP="004237C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spacing w:line="276" w:lineRule="auto"/>
        <w:ind w:right="948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El relato de terror. Características. El campo semántico y la descripción. Los</w:t>
      </w:r>
      <w:r w:rsidRPr="004237C5">
        <w:rPr>
          <w:rFonts w:ascii="Cambria" w:hAnsi="Cambria"/>
          <w:spacing w:val="-52"/>
          <w:sz w:val="24"/>
        </w:rPr>
        <w:t xml:space="preserve"> </w:t>
      </w:r>
      <w:r w:rsidR="004237C5">
        <w:rPr>
          <w:rFonts w:ascii="Cambria" w:hAnsi="Cambria"/>
          <w:spacing w:val="-52"/>
          <w:sz w:val="24"/>
        </w:rPr>
        <w:t xml:space="preserve">   </w:t>
      </w:r>
      <w:r w:rsidRPr="004237C5">
        <w:rPr>
          <w:rFonts w:ascii="Cambria" w:hAnsi="Cambria"/>
          <w:sz w:val="24"/>
        </w:rPr>
        <w:t>personajes.</w:t>
      </w:r>
    </w:p>
    <w:p w14:paraId="6070F97F" w14:textId="77777777" w:rsidR="004237C5" w:rsidRPr="004237C5" w:rsidRDefault="004237C5" w:rsidP="004237C5">
      <w:pPr>
        <w:pStyle w:val="Prrafodelista"/>
        <w:tabs>
          <w:tab w:val="left" w:pos="500"/>
          <w:tab w:val="left" w:pos="501"/>
        </w:tabs>
        <w:spacing w:line="276" w:lineRule="auto"/>
        <w:ind w:right="948" w:firstLine="0"/>
        <w:rPr>
          <w:rFonts w:ascii="Cambria" w:hAnsi="Cambria"/>
          <w:sz w:val="24"/>
        </w:rPr>
      </w:pPr>
    </w:p>
    <w:p w14:paraId="66B4F448" w14:textId="4BAF5B3F" w:rsidR="004237C5" w:rsidRPr="004237C5" w:rsidRDefault="004237C5" w:rsidP="004237C5">
      <w:pPr>
        <w:rPr>
          <w:rFonts w:ascii="Cambria" w:hAnsi="Cambria"/>
          <w:u w:val="single"/>
        </w:rPr>
      </w:pPr>
      <w:r w:rsidRPr="004237C5">
        <w:rPr>
          <w:rFonts w:ascii="Cambria" w:hAnsi="Cambria"/>
          <w:u w:val="single"/>
        </w:rPr>
        <w:t xml:space="preserve">EJE NÚMERO </w:t>
      </w:r>
      <w:r w:rsidRPr="004237C5">
        <w:rPr>
          <w:rFonts w:ascii="Cambria" w:hAnsi="Cambria"/>
          <w:u w:val="single"/>
        </w:rPr>
        <w:t>2</w:t>
      </w:r>
    </w:p>
    <w:p w14:paraId="5630637B" w14:textId="6DB57E23" w:rsidR="0048482A" w:rsidRPr="004237C5" w:rsidRDefault="0048482A">
      <w:pPr>
        <w:pStyle w:val="Textoindependiente"/>
        <w:spacing w:before="4"/>
        <w:ind w:left="0" w:firstLine="0"/>
        <w:rPr>
          <w:rFonts w:ascii="Cambria" w:hAnsi="Cambria"/>
          <w:sz w:val="14"/>
        </w:rPr>
      </w:pPr>
    </w:p>
    <w:p w14:paraId="19654EBC" w14:textId="77777777" w:rsidR="0048482A" w:rsidRPr="004237C5" w:rsidRDefault="0048482A">
      <w:pPr>
        <w:pStyle w:val="Textoindependiente"/>
        <w:spacing w:before="11"/>
        <w:ind w:left="0" w:firstLine="0"/>
        <w:rPr>
          <w:rFonts w:ascii="Cambria" w:hAnsi="Cambria"/>
          <w:sz w:val="7"/>
        </w:rPr>
      </w:pPr>
    </w:p>
    <w:p w14:paraId="5E8A4F19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spacing w:before="88" w:line="276" w:lineRule="auto"/>
        <w:ind w:right="149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Oración.</w:t>
      </w:r>
      <w:r w:rsidRPr="004237C5">
        <w:rPr>
          <w:rFonts w:ascii="Cambria" w:hAnsi="Cambria"/>
          <w:spacing w:val="13"/>
          <w:sz w:val="24"/>
        </w:rPr>
        <w:t xml:space="preserve"> </w:t>
      </w:r>
      <w:r w:rsidRPr="004237C5">
        <w:rPr>
          <w:rFonts w:ascii="Cambria" w:hAnsi="Cambria"/>
          <w:sz w:val="24"/>
        </w:rPr>
        <w:t>Oración</w:t>
      </w:r>
      <w:r w:rsidRPr="004237C5">
        <w:rPr>
          <w:rFonts w:ascii="Cambria" w:hAnsi="Cambria"/>
          <w:spacing w:val="21"/>
          <w:sz w:val="24"/>
        </w:rPr>
        <w:t xml:space="preserve"> </w:t>
      </w:r>
      <w:r w:rsidRPr="004237C5">
        <w:rPr>
          <w:rFonts w:ascii="Cambria" w:hAnsi="Cambria"/>
          <w:sz w:val="24"/>
        </w:rPr>
        <w:t>simple.</w:t>
      </w:r>
      <w:r w:rsidRPr="004237C5">
        <w:rPr>
          <w:rFonts w:ascii="Cambria" w:hAnsi="Cambria"/>
          <w:spacing w:val="18"/>
          <w:sz w:val="24"/>
        </w:rPr>
        <w:t xml:space="preserve"> </w:t>
      </w:r>
      <w:r w:rsidRPr="004237C5">
        <w:rPr>
          <w:rFonts w:ascii="Cambria" w:hAnsi="Cambria"/>
          <w:sz w:val="24"/>
        </w:rPr>
        <w:t>Modificadores</w:t>
      </w:r>
      <w:r w:rsidRPr="004237C5">
        <w:rPr>
          <w:rFonts w:ascii="Cambria" w:hAnsi="Cambria"/>
          <w:spacing w:val="13"/>
          <w:sz w:val="24"/>
        </w:rPr>
        <w:t xml:space="preserve"> </w:t>
      </w:r>
      <w:r w:rsidRPr="004237C5">
        <w:rPr>
          <w:rFonts w:ascii="Cambria" w:hAnsi="Cambria"/>
          <w:sz w:val="24"/>
        </w:rPr>
        <w:t>del</w:t>
      </w:r>
      <w:r w:rsidRPr="004237C5">
        <w:rPr>
          <w:rFonts w:ascii="Cambria" w:hAnsi="Cambria"/>
          <w:spacing w:val="19"/>
          <w:sz w:val="24"/>
        </w:rPr>
        <w:t xml:space="preserve"> </w:t>
      </w:r>
      <w:r w:rsidRPr="004237C5">
        <w:rPr>
          <w:rFonts w:ascii="Cambria" w:hAnsi="Cambria"/>
          <w:sz w:val="24"/>
        </w:rPr>
        <w:t>sujeto</w:t>
      </w:r>
      <w:r w:rsidRPr="004237C5">
        <w:rPr>
          <w:rFonts w:ascii="Cambria" w:hAnsi="Cambria"/>
          <w:spacing w:val="20"/>
          <w:sz w:val="24"/>
        </w:rPr>
        <w:t xml:space="preserve"> </w:t>
      </w:r>
      <w:r w:rsidRPr="004237C5">
        <w:rPr>
          <w:rFonts w:ascii="Cambria" w:hAnsi="Cambria"/>
          <w:sz w:val="24"/>
        </w:rPr>
        <w:t>y</w:t>
      </w:r>
      <w:r w:rsidRPr="004237C5">
        <w:rPr>
          <w:rFonts w:ascii="Cambria" w:hAnsi="Cambria"/>
          <w:spacing w:val="14"/>
          <w:sz w:val="24"/>
        </w:rPr>
        <w:t xml:space="preserve"> </w:t>
      </w:r>
      <w:r w:rsidRPr="004237C5">
        <w:rPr>
          <w:rFonts w:ascii="Cambria" w:hAnsi="Cambria"/>
          <w:sz w:val="24"/>
        </w:rPr>
        <w:t>el</w:t>
      </w:r>
      <w:r w:rsidRPr="004237C5">
        <w:rPr>
          <w:rFonts w:ascii="Cambria" w:hAnsi="Cambria"/>
          <w:spacing w:val="16"/>
          <w:sz w:val="24"/>
        </w:rPr>
        <w:t xml:space="preserve"> </w:t>
      </w:r>
      <w:r w:rsidRPr="004237C5">
        <w:rPr>
          <w:rFonts w:ascii="Cambria" w:hAnsi="Cambria"/>
          <w:sz w:val="24"/>
        </w:rPr>
        <w:t>predicado.</w:t>
      </w:r>
      <w:r w:rsidRPr="004237C5">
        <w:rPr>
          <w:rFonts w:ascii="Cambria" w:hAnsi="Cambria"/>
          <w:spacing w:val="17"/>
          <w:sz w:val="24"/>
        </w:rPr>
        <w:t xml:space="preserve"> </w:t>
      </w: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16"/>
          <w:sz w:val="24"/>
        </w:rPr>
        <w:t xml:space="preserve"> </w:t>
      </w:r>
      <w:r w:rsidRPr="004237C5">
        <w:rPr>
          <w:rFonts w:ascii="Cambria" w:hAnsi="Cambria"/>
          <w:sz w:val="24"/>
        </w:rPr>
        <w:t>construcción</w:t>
      </w:r>
      <w:r w:rsidRPr="004237C5">
        <w:rPr>
          <w:rFonts w:ascii="Cambria" w:hAnsi="Cambria"/>
          <w:spacing w:val="-52"/>
          <w:sz w:val="24"/>
        </w:rPr>
        <w:t xml:space="preserve"> </w:t>
      </w:r>
      <w:r w:rsidRPr="004237C5">
        <w:rPr>
          <w:rFonts w:ascii="Cambria" w:hAnsi="Cambria"/>
          <w:sz w:val="24"/>
        </w:rPr>
        <w:t>sustantiva</w:t>
      </w:r>
      <w:r w:rsidRPr="004237C5">
        <w:rPr>
          <w:rFonts w:ascii="Cambria" w:hAnsi="Cambria"/>
          <w:spacing w:val="1"/>
          <w:sz w:val="24"/>
        </w:rPr>
        <w:t xml:space="preserve"> </w:t>
      </w:r>
      <w:r w:rsidRPr="004237C5">
        <w:rPr>
          <w:rFonts w:ascii="Cambria" w:hAnsi="Cambria"/>
          <w:sz w:val="24"/>
        </w:rPr>
        <w:t>y la</w:t>
      </w:r>
      <w:r w:rsidRPr="004237C5">
        <w:rPr>
          <w:rFonts w:ascii="Cambria" w:hAnsi="Cambria"/>
          <w:spacing w:val="2"/>
          <w:sz w:val="24"/>
        </w:rPr>
        <w:t xml:space="preserve"> </w:t>
      </w:r>
      <w:r w:rsidRPr="004237C5">
        <w:rPr>
          <w:rFonts w:ascii="Cambria" w:hAnsi="Cambria"/>
          <w:sz w:val="24"/>
        </w:rPr>
        <w:t>construcción</w:t>
      </w:r>
      <w:r w:rsidRPr="004237C5">
        <w:rPr>
          <w:rFonts w:ascii="Cambria" w:hAnsi="Cambria"/>
          <w:spacing w:val="3"/>
          <w:sz w:val="24"/>
        </w:rPr>
        <w:t xml:space="preserve"> </w:t>
      </w:r>
      <w:r w:rsidRPr="004237C5">
        <w:rPr>
          <w:rFonts w:ascii="Cambria" w:hAnsi="Cambria"/>
          <w:sz w:val="24"/>
        </w:rPr>
        <w:t>verbal.</w:t>
      </w:r>
    </w:p>
    <w:p w14:paraId="7B0952E3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spacing w:before="0" w:line="291" w:lineRule="exact"/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2"/>
          <w:sz w:val="24"/>
        </w:rPr>
        <w:t xml:space="preserve"> </w:t>
      </w:r>
      <w:r w:rsidRPr="004237C5">
        <w:rPr>
          <w:rFonts w:ascii="Cambria" w:hAnsi="Cambria"/>
          <w:sz w:val="24"/>
        </w:rPr>
        <w:t>crónica</w:t>
      </w:r>
      <w:r w:rsidRPr="004237C5">
        <w:rPr>
          <w:rFonts w:ascii="Cambria" w:hAnsi="Cambria"/>
          <w:spacing w:val="-6"/>
          <w:sz w:val="24"/>
        </w:rPr>
        <w:t xml:space="preserve"> </w:t>
      </w:r>
      <w:r w:rsidRPr="004237C5">
        <w:rPr>
          <w:rFonts w:ascii="Cambria" w:hAnsi="Cambria"/>
          <w:sz w:val="24"/>
        </w:rPr>
        <w:t>periodística.</w:t>
      </w:r>
      <w:r w:rsidRPr="004237C5">
        <w:rPr>
          <w:rFonts w:ascii="Cambria" w:hAnsi="Cambria"/>
          <w:spacing w:val="49"/>
          <w:sz w:val="24"/>
        </w:rPr>
        <w:t xml:space="preserve"> </w:t>
      </w:r>
      <w:r w:rsidRPr="004237C5">
        <w:rPr>
          <w:rFonts w:ascii="Cambria" w:hAnsi="Cambria"/>
          <w:sz w:val="24"/>
        </w:rPr>
        <w:t>Definición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y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características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distintivas.</w:t>
      </w:r>
    </w:p>
    <w:p w14:paraId="2FBDC261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El cuento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policial.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El</w:t>
      </w:r>
      <w:r w:rsidRPr="004237C5">
        <w:rPr>
          <w:rFonts w:ascii="Cambria" w:hAnsi="Cambria"/>
          <w:spacing w:val="1"/>
          <w:sz w:val="24"/>
        </w:rPr>
        <w:t xml:space="preserve"> </w:t>
      </w:r>
      <w:r w:rsidRPr="004237C5">
        <w:rPr>
          <w:rFonts w:ascii="Cambria" w:hAnsi="Cambria"/>
          <w:sz w:val="24"/>
        </w:rPr>
        <w:t>enigma.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figura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del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investigador.</w:t>
      </w:r>
    </w:p>
    <w:p w14:paraId="1DD6DD14" w14:textId="7B59FAA9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spacing w:before="47" w:line="276" w:lineRule="auto"/>
        <w:ind w:right="1718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 xml:space="preserve">El texto de opinión. </w:t>
      </w:r>
      <w:r w:rsidR="004237C5" w:rsidRPr="004237C5">
        <w:rPr>
          <w:rFonts w:ascii="Cambria" w:hAnsi="Cambria"/>
          <w:sz w:val="24"/>
        </w:rPr>
        <w:t>E</w:t>
      </w:r>
      <w:r w:rsidRPr="004237C5">
        <w:rPr>
          <w:rFonts w:ascii="Cambria" w:hAnsi="Cambria"/>
          <w:sz w:val="24"/>
        </w:rPr>
        <w:t>strategias</w:t>
      </w:r>
      <w:r w:rsidR="004237C5">
        <w:rPr>
          <w:rFonts w:ascii="Cambria" w:hAnsi="Cambria"/>
          <w:sz w:val="24"/>
        </w:rPr>
        <w:t xml:space="preserve"> </w:t>
      </w:r>
      <w:r w:rsidRPr="004237C5">
        <w:rPr>
          <w:rFonts w:ascii="Cambria" w:hAnsi="Cambria"/>
          <w:spacing w:val="-52"/>
          <w:sz w:val="24"/>
        </w:rPr>
        <w:t xml:space="preserve"> </w:t>
      </w:r>
      <w:r w:rsidRPr="004237C5">
        <w:rPr>
          <w:rFonts w:ascii="Cambria" w:hAnsi="Cambria"/>
          <w:sz w:val="24"/>
        </w:rPr>
        <w:t>argumentativas.</w:t>
      </w:r>
    </w:p>
    <w:p w14:paraId="6F932CFD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spacing w:before="2"/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2"/>
          <w:sz w:val="24"/>
        </w:rPr>
        <w:t xml:space="preserve"> </w:t>
      </w:r>
      <w:r w:rsidRPr="004237C5">
        <w:rPr>
          <w:rFonts w:ascii="Cambria" w:hAnsi="Cambria"/>
          <w:sz w:val="24"/>
        </w:rPr>
        <w:t>publicidad</w:t>
      </w:r>
      <w:r w:rsidRPr="004237C5">
        <w:rPr>
          <w:rFonts w:ascii="Cambria" w:hAnsi="Cambria"/>
          <w:spacing w:val="-4"/>
          <w:sz w:val="24"/>
        </w:rPr>
        <w:t xml:space="preserve"> </w:t>
      </w:r>
      <w:r w:rsidRPr="004237C5">
        <w:rPr>
          <w:rFonts w:ascii="Cambria" w:hAnsi="Cambria"/>
          <w:sz w:val="24"/>
        </w:rPr>
        <w:t>y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6"/>
          <w:sz w:val="24"/>
        </w:rPr>
        <w:t xml:space="preserve"> </w:t>
      </w:r>
      <w:r w:rsidRPr="004237C5">
        <w:rPr>
          <w:rFonts w:ascii="Cambria" w:hAnsi="Cambria"/>
          <w:sz w:val="24"/>
        </w:rPr>
        <w:t>propaganda.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construcción</w:t>
      </w:r>
      <w:r w:rsidRPr="004237C5">
        <w:rPr>
          <w:rFonts w:ascii="Cambria" w:hAnsi="Cambria"/>
          <w:spacing w:val="-1"/>
          <w:sz w:val="24"/>
        </w:rPr>
        <w:t xml:space="preserve"> </w:t>
      </w:r>
      <w:r w:rsidRPr="004237C5">
        <w:rPr>
          <w:rFonts w:ascii="Cambria" w:hAnsi="Cambria"/>
          <w:sz w:val="24"/>
        </w:rPr>
        <w:t>de</w:t>
      </w:r>
      <w:r w:rsidRPr="004237C5">
        <w:rPr>
          <w:rFonts w:ascii="Cambria" w:hAnsi="Cambria"/>
          <w:spacing w:val="-6"/>
          <w:sz w:val="24"/>
        </w:rPr>
        <w:t xml:space="preserve"> </w:t>
      </w:r>
      <w:r w:rsidRPr="004237C5">
        <w:rPr>
          <w:rFonts w:ascii="Cambria" w:hAnsi="Cambria"/>
          <w:sz w:val="24"/>
        </w:rPr>
        <w:t>la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imagen.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Recursos</w:t>
      </w:r>
      <w:r w:rsidRPr="004237C5">
        <w:rPr>
          <w:rFonts w:ascii="Cambria" w:hAnsi="Cambria"/>
          <w:spacing w:val="-5"/>
          <w:sz w:val="24"/>
        </w:rPr>
        <w:t xml:space="preserve"> </w:t>
      </w:r>
      <w:r w:rsidRPr="004237C5">
        <w:rPr>
          <w:rFonts w:ascii="Cambria" w:hAnsi="Cambria"/>
          <w:sz w:val="24"/>
        </w:rPr>
        <w:t>publicitarios.</w:t>
      </w:r>
    </w:p>
    <w:p w14:paraId="7C31D806" w14:textId="77777777" w:rsidR="0048482A" w:rsidRPr="004237C5" w:rsidRDefault="00F56C55">
      <w:pPr>
        <w:pStyle w:val="Prrafodelista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Cambria" w:hAnsi="Cambria"/>
          <w:sz w:val="24"/>
        </w:rPr>
      </w:pPr>
      <w:r w:rsidRPr="004237C5">
        <w:rPr>
          <w:rFonts w:ascii="Cambria" w:hAnsi="Cambria"/>
          <w:sz w:val="24"/>
        </w:rPr>
        <w:t>Novelas</w:t>
      </w:r>
      <w:r w:rsidRPr="004237C5">
        <w:rPr>
          <w:rFonts w:ascii="Cambria" w:hAnsi="Cambria"/>
          <w:spacing w:val="-2"/>
          <w:sz w:val="24"/>
        </w:rPr>
        <w:t xml:space="preserve"> </w:t>
      </w:r>
      <w:r w:rsidRPr="004237C5">
        <w:rPr>
          <w:rFonts w:ascii="Cambria" w:hAnsi="Cambria"/>
          <w:sz w:val="24"/>
        </w:rPr>
        <w:t>leídas</w:t>
      </w:r>
      <w:r w:rsidRPr="004237C5">
        <w:rPr>
          <w:rFonts w:ascii="Cambria" w:hAnsi="Cambria"/>
          <w:spacing w:val="-6"/>
          <w:sz w:val="24"/>
        </w:rPr>
        <w:t xml:space="preserve"> </w:t>
      </w:r>
      <w:r w:rsidRPr="004237C5">
        <w:rPr>
          <w:rFonts w:ascii="Cambria" w:hAnsi="Cambria"/>
          <w:sz w:val="24"/>
        </w:rPr>
        <w:t>durante</w:t>
      </w:r>
      <w:r w:rsidRPr="004237C5">
        <w:rPr>
          <w:rFonts w:ascii="Cambria" w:hAnsi="Cambria"/>
          <w:spacing w:val="-4"/>
          <w:sz w:val="24"/>
        </w:rPr>
        <w:t xml:space="preserve"> </w:t>
      </w:r>
      <w:r w:rsidRPr="004237C5">
        <w:rPr>
          <w:rFonts w:ascii="Cambria" w:hAnsi="Cambria"/>
          <w:sz w:val="24"/>
        </w:rPr>
        <w:t>el</w:t>
      </w:r>
      <w:r w:rsidRPr="004237C5">
        <w:rPr>
          <w:rFonts w:ascii="Cambria" w:hAnsi="Cambria"/>
          <w:spacing w:val="-3"/>
          <w:sz w:val="24"/>
        </w:rPr>
        <w:t xml:space="preserve"> </w:t>
      </w:r>
      <w:r w:rsidRPr="004237C5">
        <w:rPr>
          <w:rFonts w:ascii="Cambria" w:hAnsi="Cambria"/>
          <w:sz w:val="24"/>
        </w:rPr>
        <w:t>ciclo</w:t>
      </w:r>
      <w:r w:rsidRPr="004237C5">
        <w:rPr>
          <w:rFonts w:ascii="Cambria" w:hAnsi="Cambria"/>
          <w:spacing w:val="1"/>
          <w:sz w:val="24"/>
        </w:rPr>
        <w:t xml:space="preserve"> </w:t>
      </w:r>
      <w:r w:rsidRPr="004237C5">
        <w:rPr>
          <w:rFonts w:ascii="Cambria" w:hAnsi="Cambria"/>
          <w:sz w:val="24"/>
        </w:rPr>
        <w:t>lectivo</w:t>
      </w:r>
    </w:p>
    <w:sectPr w:rsidR="0048482A" w:rsidRPr="004237C5">
      <w:headerReference w:type="default" r:id="rId7"/>
      <w:type w:val="continuous"/>
      <w:pgSz w:w="11910" w:h="16840"/>
      <w:pgMar w:top="920" w:right="15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DD0D" w14:textId="77777777" w:rsidR="00F56C55" w:rsidRDefault="00F56C55" w:rsidP="004237C5">
      <w:r>
        <w:separator/>
      </w:r>
    </w:p>
  </w:endnote>
  <w:endnote w:type="continuationSeparator" w:id="0">
    <w:p w14:paraId="7EC002D8" w14:textId="77777777" w:rsidR="00F56C55" w:rsidRDefault="00F56C55" w:rsidP="004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A123" w14:textId="77777777" w:rsidR="00F56C55" w:rsidRDefault="00F56C55" w:rsidP="004237C5">
      <w:r>
        <w:separator/>
      </w:r>
    </w:p>
  </w:footnote>
  <w:footnote w:type="continuationSeparator" w:id="0">
    <w:p w14:paraId="5678B6A3" w14:textId="77777777" w:rsidR="00F56C55" w:rsidRDefault="00F56C55" w:rsidP="0042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F428" w14:textId="7EA8D18E" w:rsidR="004237C5" w:rsidRDefault="004237C5" w:rsidP="004237C5">
    <w:pPr>
      <w:pStyle w:val="Encabezado"/>
      <w:jc w:val="center"/>
    </w:pPr>
    <w:r>
      <w:rPr>
        <w:b/>
        <w:noProof/>
        <w:color w:val="000000"/>
      </w:rPr>
      <w:drawing>
        <wp:inline distT="0" distB="0" distL="0" distR="0" wp14:anchorId="2D7C2788" wp14:editId="0F054907">
          <wp:extent cx="552450" cy="4857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D0563"/>
    <w:multiLevelType w:val="hybridMultilevel"/>
    <w:tmpl w:val="C2969D44"/>
    <w:lvl w:ilvl="0" w:tplc="C53E4D96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color w:val="4471C4"/>
        <w:w w:val="100"/>
        <w:sz w:val="24"/>
        <w:szCs w:val="24"/>
        <w:lang w:val="es-ES" w:eastAsia="en-US" w:bidi="ar-SA"/>
      </w:rPr>
    </w:lvl>
    <w:lvl w:ilvl="1" w:tplc="DBC6E1CA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B5C84FF6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21760164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4" w:tplc="BE7E7254">
      <w:numFmt w:val="bullet"/>
      <w:lvlText w:val="•"/>
      <w:lvlJc w:val="left"/>
      <w:pPr>
        <w:ind w:left="3815" w:hanging="360"/>
      </w:pPr>
      <w:rPr>
        <w:rFonts w:hint="default"/>
        <w:lang w:val="es-ES" w:eastAsia="en-US" w:bidi="ar-SA"/>
      </w:rPr>
    </w:lvl>
    <w:lvl w:ilvl="5" w:tplc="A5402A7A">
      <w:numFmt w:val="bullet"/>
      <w:lvlText w:val="•"/>
      <w:lvlJc w:val="left"/>
      <w:pPr>
        <w:ind w:left="4644" w:hanging="360"/>
      </w:pPr>
      <w:rPr>
        <w:rFonts w:hint="default"/>
        <w:lang w:val="es-ES" w:eastAsia="en-US" w:bidi="ar-SA"/>
      </w:rPr>
    </w:lvl>
    <w:lvl w:ilvl="6" w:tplc="15A4815A">
      <w:numFmt w:val="bullet"/>
      <w:lvlText w:val="•"/>
      <w:lvlJc w:val="left"/>
      <w:pPr>
        <w:ind w:left="5472" w:hanging="360"/>
      </w:pPr>
      <w:rPr>
        <w:rFonts w:hint="default"/>
        <w:lang w:val="es-ES" w:eastAsia="en-US" w:bidi="ar-SA"/>
      </w:rPr>
    </w:lvl>
    <w:lvl w:ilvl="7" w:tplc="FEB62DF4">
      <w:numFmt w:val="bullet"/>
      <w:lvlText w:val="•"/>
      <w:lvlJc w:val="left"/>
      <w:pPr>
        <w:ind w:left="6301" w:hanging="360"/>
      </w:pPr>
      <w:rPr>
        <w:rFonts w:hint="default"/>
        <w:lang w:val="es-ES" w:eastAsia="en-US" w:bidi="ar-SA"/>
      </w:rPr>
    </w:lvl>
    <w:lvl w:ilvl="8" w:tplc="44DAEFA2">
      <w:numFmt w:val="bullet"/>
      <w:lvlText w:val="•"/>
      <w:lvlJc w:val="left"/>
      <w:pPr>
        <w:ind w:left="713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82A"/>
    <w:rsid w:val="004237C5"/>
    <w:rsid w:val="0048482A"/>
    <w:rsid w:val="00F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0928"/>
  <w15:docId w15:val="{52C57357-B399-4EAD-B266-D1BF0D47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3"/>
      <w:ind w:left="500" w:hanging="3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3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37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7C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37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7C5"/>
    <w:rPr>
      <w:rFonts w:ascii="Calibri" w:eastAsia="Calibri" w:hAnsi="Calibri" w:cs="Calibri"/>
      <w:lang w:val="es-ES"/>
    </w:rPr>
  </w:style>
  <w:style w:type="table" w:styleId="Tabladelista6concolores-nfasis6">
    <w:name w:val="List Table 6 Colorful Accent 6"/>
    <w:basedOn w:val="Tablanormal"/>
    <w:uiPriority w:val="51"/>
    <w:rsid w:val="004237C5"/>
    <w:pPr>
      <w:widowControl/>
      <w:autoSpaceDE/>
      <w:autoSpaceDN/>
    </w:pPr>
    <w:rPr>
      <w:color w:val="E36C0A" w:themeColor="accent6" w:themeShade="BF"/>
      <w:lang w:val="es-AR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</dc:creator>
  <cp:lastModifiedBy>benavidezherrera_milagros@outlook.com</cp:lastModifiedBy>
  <cp:revision>2</cp:revision>
  <dcterms:created xsi:type="dcterms:W3CDTF">2024-09-24T12:31:00Z</dcterms:created>
  <dcterms:modified xsi:type="dcterms:W3CDTF">2024-09-24T12:40:00Z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</Properties>
</file>