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A2" w:rsidRDefault="00A752A2" w:rsidP="00A752A2">
      <w:pPr>
        <w:tabs>
          <w:tab w:val="left" w:pos="3388"/>
        </w:tabs>
        <w:spacing w:line="252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val="es-AR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s-AR"/>
        </w:rPr>
        <w:t>PROGRAMA 4</w:t>
      </w:r>
      <w:r w:rsidRPr="00E47819">
        <w:rPr>
          <w:rFonts w:ascii="Arial" w:eastAsia="Calibri" w:hAnsi="Arial" w:cs="Arial"/>
          <w:b/>
          <w:sz w:val="28"/>
          <w:szCs w:val="28"/>
          <w:u w:val="single"/>
          <w:lang w:val="es-AR"/>
        </w:rPr>
        <w:t>° AÑO</w:t>
      </w:r>
      <w:r w:rsidR="002D104C">
        <w:rPr>
          <w:rFonts w:ascii="Arial" w:eastAsia="Calibri" w:hAnsi="Arial" w:cs="Arial"/>
          <w:b/>
          <w:sz w:val="28"/>
          <w:szCs w:val="28"/>
          <w:u w:val="single"/>
          <w:lang w:val="es-AR"/>
        </w:rPr>
        <w:t xml:space="preserve"> 2024 (Regular)</w:t>
      </w:r>
      <w:r w:rsidRPr="00E47819">
        <w:rPr>
          <w:rFonts w:ascii="Arial" w:eastAsia="Calibri" w:hAnsi="Arial" w:cs="Arial"/>
          <w:b/>
          <w:sz w:val="28"/>
          <w:szCs w:val="28"/>
          <w:u w:val="single"/>
          <w:lang w:val="es-AR"/>
        </w:rPr>
        <w:t>-</w:t>
      </w:r>
      <w:r w:rsidR="00AF12DB">
        <w:rPr>
          <w:rFonts w:ascii="Arial" w:eastAsia="Calibri" w:hAnsi="Arial" w:cs="Arial"/>
          <w:b/>
          <w:sz w:val="28"/>
          <w:szCs w:val="28"/>
          <w:u w:val="single"/>
          <w:lang w:val="es-AR"/>
        </w:rPr>
        <w:t xml:space="preserve"> </w:t>
      </w:r>
      <w:r w:rsidRPr="00E47819">
        <w:rPr>
          <w:rFonts w:ascii="Arial" w:eastAsia="Calibri" w:hAnsi="Arial" w:cs="Arial"/>
          <w:b/>
          <w:sz w:val="28"/>
          <w:szCs w:val="28"/>
          <w:u w:val="single"/>
          <w:lang w:val="es-AR"/>
        </w:rPr>
        <w:t>CONSTRUCCIÓN DE CIUDADANÍA</w:t>
      </w:r>
    </w:p>
    <w:p w:rsidR="004108AF" w:rsidRPr="005C3F9B" w:rsidRDefault="004108AF" w:rsidP="005C3F9B">
      <w:pPr>
        <w:tabs>
          <w:tab w:val="left" w:pos="3388"/>
        </w:tabs>
        <w:spacing w:line="252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E51E27" w:rsidRPr="005C3F9B" w:rsidRDefault="005C3F9B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 xml:space="preserve">Hablemos de la adolescencia: Adolescencia y juventud. Los cambios corporales y subjetivos. Historia. Pobreza y trabajo infantil y adolescente. Riqueza y salud. </w:t>
      </w:r>
    </w:p>
    <w:p w:rsidR="00BF18AF" w:rsidRDefault="005C3F9B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>Adolescencia e identidad: Concepto. Quienes somos en la familia, en la escuela, con amigos, en otros espacios, en la cultura.</w:t>
      </w:r>
    </w:p>
    <w:p w:rsidR="00E27006" w:rsidRDefault="00BF18AF" w:rsidP="005C3F9B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51E27" w:rsidRPr="005C3F9B">
        <w:rPr>
          <w:rFonts w:ascii="Arial" w:eastAsia="Calibri" w:hAnsi="Arial" w:cs="Arial"/>
          <w:lang w:val="es-AR"/>
        </w:rPr>
        <w:t xml:space="preserve"> Entre la realidad y la virtualidad. </w:t>
      </w:r>
    </w:p>
    <w:p w:rsid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>
        <w:rPr>
          <w:rFonts w:ascii="Arial" w:eastAsia="Calibri" w:hAnsi="Arial" w:cs="Arial"/>
          <w:kern w:val="2"/>
          <w:lang w:val="es-MX"/>
          <w14:ligatures w14:val="standardContextual"/>
        </w:rPr>
        <w:t>*</w:t>
      </w: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Salud: Concepto. O-M.S. Derecho a la salud.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>
        <w:rPr>
          <w:rFonts w:ascii="Arial" w:eastAsia="Calibri" w:hAnsi="Arial" w:cs="Arial"/>
          <w:kern w:val="2"/>
          <w:lang w:val="es-MX"/>
          <w14:ligatures w14:val="standardContextual"/>
        </w:rPr>
        <w:t>*</w:t>
      </w: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Consulta </w:t>
      </w:r>
      <w:proofErr w:type="spellStart"/>
      <w:r>
        <w:rPr>
          <w:rFonts w:ascii="Arial" w:eastAsia="Calibri" w:hAnsi="Arial" w:cs="Arial"/>
          <w:kern w:val="2"/>
          <w:lang w:val="es-MX"/>
          <w14:ligatures w14:val="standardContextual"/>
        </w:rPr>
        <w:t>medica</w:t>
      </w:r>
      <w:proofErr w:type="spellEnd"/>
      <w:r>
        <w:rPr>
          <w:rFonts w:ascii="Arial" w:eastAsia="Calibri" w:hAnsi="Arial" w:cs="Arial"/>
          <w:kern w:val="2"/>
          <w:lang w:val="es-MX"/>
          <w14:ligatures w14:val="standardContextual"/>
        </w:rPr>
        <w:t xml:space="preserve">: equipo interdisciplinario – consulta </w:t>
      </w: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por aspectos sexuales: la sexualidad en la adolescencia temprana, media y tardía. Responsabilidad, amor y respeto. La salud en los adolescentes: motivos de consulta médica (aspecto corporal, relaciones sexuales, actividades de riesgo) </w:t>
      </w:r>
    </w:p>
    <w:p w:rsidR="001C4410" w:rsidRDefault="00E27006" w:rsidP="00E27006">
      <w:pPr>
        <w:tabs>
          <w:tab w:val="left" w:pos="3388"/>
        </w:tabs>
        <w:spacing w:line="252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>
        <w:rPr>
          <w:rFonts w:ascii="Arial" w:eastAsia="Calibri" w:hAnsi="Arial" w:cs="Arial"/>
          <w:lang w:val="es-AR"/>
        </w:rPr>
        <w:t xml:space="preserve">*Las </w:t>
      </w:r>
      <w:proofErr w:type="gramStart"/>
      <w:r>
        <w:rPr>
          <w:rFonts w:ascii="Arial" w:eastAsia="Calibri" w:hAnsi="Arial" w:cs="Arial"/>
          <w:lang w:val="es-AR"/>
        </w:rPr>
        <w:t>I.T.S:</w:t>
      </w:r>
      <w:r w:rsidRPr="001C4410">
        <w:rPr>
          <w:rFonts w:ascii="Arial" w:hAnsi="Arial" w:cs="Arial"/>
          <w:lang w:val="es-ES"/>
        </w:rPr>
        <w:t>Las</w:t>
      </w:r>
      <w:proofErr w:type="gramEnd"/>
      <w:r w:rsidRPr="001C4410">
        <w:rPr>
          <w:rFonts w:ascii="Arial" w:hAnsi="Arial" w:cs="Arial"/>
          <w:lang w:val="es-ES"/>
        </w:rPr>
        <w:t xml:space="preserve"> infecciones de transmisión sexual: sífilis, gonorrea, </w:t>
      </w:r>
      <w:proofErr w:type="spellStart"/>
      <w:r w:rsidRPr="001C4410">
        <w:rPr>
          <w:rFonts w:ascii="Arial" w:hAnsi="Arial" w:cs="Arial"/>
          <w:lang w:val="es-ES"/>
        </w:rPr>
        <w:t>clamidiasis</w:t>
      </w:r>
      <w:proofErr w:type="spellEnd"/>
      <w:r w:rsidRPr="001C4410">
        <w:rPr>
          <w:rFonts w:ascii="Arial" w:hAnsi="Arial" w:cs="Arial"/>
          <w:lang w:val="es-ES"/>
        </w:rPr>
        <w:t xml:space="preserve">, VPH, </w:t>
      </w:r>
      <w:r>
        <w:rPr>
          <w:rFonts w:ascii="Arial" w:hAnsi="Arial" w:cs="Arial"/>
          <w:lang w:val="es-ES"/>
        </w:rPr>
        <w:t xml:space="preserve">          </w:t>
      </w:r>
      <w:r w:rsidRPr="001C4410">
        <w:rPr>
          <w:rFonts w:ascii="Arial" w:hAnsi="Arial" w:cs="Arial"/>
          <w:lang w:val="es-ES"/>
        </w:rPr>
        <w:t xml:space="preserve">candidiasis, hepatitis. El VIH y el sida. Transmisión del VIH. Las técnicas de diagnóstico. Adolescentes y VIH. La prevención de las ITS. Las clamidias y la fertilidad masculina. </w:t>
      </w:r>
      <w:r w:rsidRPr="004108AF">
        <w:rPr>
          <w:rFonts w:ascii="Arial" w:hAnsi="Arial" w:cs="Arial"/>
          <w:lang w:val="es-ES"/>
        </w:rPr>
        <w:t>Testimonio sobre la vida con VIH</w:t>
      </w:r>
      <w:r w:rsidR="00AF12DB">
        <w:rPr>
          <w:rFonts w:ascii="Arial" w:eastAsia="Calibri" w:hAnsi="Arial" w:cs="Arial"/>
          <w:sz w:val="28"/>
          <w:szCs w:val="28"/>
          <w:lang w:val="es-AR"/>
        </w:rPr>
        <w:t xml:space="preserve">             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Alimentación: funciones de la alimentación. Nutrientes. Dietas macrobióticas, vegetarianos, etc. Plan alimentario: factores personales, culturales, económicos, etc. Factores que inciden en la alimentación. Funciones de la alimentación.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Enfermedades por alimentación: obsesión del cuerpo. Trastornos de alimentación: anorexia, bulimia, anabólicos, malnutrición, desnutrición, obesidad. Ley de obesidad. Estereotipos.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Publicidad y consumo: consumidores globales, publicidades, ideal de belleza. Cambios en la dieta. Alimentos industrializados. Comida chatarra.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El aspecto corporal: imagen corporal. Autoimagen positiva. Mala autoimagen.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Estereotipos de belleza: concepto. Modelos estéticos, según la época y la sociedad. Cirugías. </w:t>
      </w:r>
    </w:p>
    <w:p w:rsidR="00E27006" w:rsidRPr="00E27006" w:rsidRDefault="00E27006" w:rsidP="00E27006">
      <w:pPr>
        <w:spacing w:line="256" w:lineRule="auto"/>
        <w:rPr>
          <w:rFonts w:ascii="Arial" w:eastAsia="Calibri" w:hAnsi="Arial" w:cs="Arial"/>
          <w:kern w:val="2"/>
          <w:lang w:val="es-MX"/>
          <w14:ligatures w14:val="standardContextual"/>
        </w:rPr>
      </w:pP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>Comportamientos de riesgo: conductas de riesgos. Estilos de vida. Cau</w:t>
      </w:r>
      <w:r>
        <w:rPr>
          <w:rFonts w:ascii="Arial" w:eastAsia="Calibri" w:hAnsi="Arial" w:cs="Arial"/>
          <w:kern w:val="2"/>
          <w:lang w:val="es-MX"/>
          <w14:ligatures w14:val="standardContextual"/>
        </w:rPr>
        <w:t>sa de defunción en los jóvenes.</w:t>
      </w:r>
      <w:r w:rsidRPr="00E27006">
        <w:rPr>
          <w:rFonts w:ascii="Arial" w:eastAsia="Calibri" w:hAnsi="Arial" w:cs="Arial"/>
          <w:kern w:val="2"/>
          <w:lang w:val="es-MX"/>
          <w14:ligatures w14:val="standardContextual"/>
        </w:rPr>
        <w:t xml:space="preserve"> </w:t>
      </w:r>
    </w:p>
    <w:p w:rsidR="005C3F9B" w:rsidRPr="005C3F9B" w:rsidRDefault="004108AF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 xml:space="preserve">            </w:t>
      </w:r>
      <w:r w:rsidR="00251C07">
        <w:rPr>
          <w:rFonts w:ascii="Arial" w:eastAsia="Calibri" w:hAnsi="Arial" w:cs="Arial"/>
          <w:lang w:val="es-AR"/>
        </w:rPr>
        <w:t>*</w:t>
      </w:r>
      <w:r w:rsidR="005C3F9B" w:rsidRPr="005C3F9B">
        <w:rPr>
          <w:rFonts w:ascii="Arial" w:eastAsia="Calibri" w:hAnsi="Arial" w:cs="Arial"/>
          <w:lang w:val="es-AR"/>
        </w:rPr>
        <w:t xml:space="preserve">La Política: Definición. La política como ciencia. La praxis política. La política lucha y conflicto. La política en la Argentina. Política y medios de comunicación. Participación de los jóvenes. La escuela como comunidad Política. </w:t>
      </w:r>
    </w:p>
    <w:p w:rsidR="005C3F9B" w:rsidRDefault="004108AF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 xml:space="preserve">           </w:t>
      </w:r>
      <w:r w:rsidR="00251C07">
        <w:rPr>
          <w:rFonts w:ascii="Arial" w:eastAsia="Calibri" w:hAnsi="Arial" w:cs="Arial"/>
          <w:lang w:val="es-AR"/>
        </w:rPr>
        <w:t>*</w:t>
      </w:r>
      <w:r>
        <w:rPr>
          <w:rFonts w:ascii="Arial" w:eastAsia="Calibri" w:hAnsi="Arial" w:cs="Arial"/>
          <w:lang w:val="es-AR"/>
        </w:rPr>
        <w:t xml:space="preserve"> </w:t>
      </w:r>
      <w:r w:rsidRPr="005C3F9B">
        <w:rPr>
          <w:rFonts w:ascii="Arial" w:eastAsia="Calibri" w:hAnsi="Arial" w:cs="Arial"/>
          <w:lang w:val="es-AR"/>
        </w:rPr>
        <w:t>Participación</w:t>
      </w:r>
      <w:r w:rsidR="005C3F9B" w:rsidRPr="005C3F9B">
        <w:rPr>
          <w:rFonts w:ascii="Arial" w:eastAsia="Calibri" w:hAnsi="Arial" w:cs="Arial"/>
          <w:lang w:val="es-AR"/>
        </w:rPr>
        <w:t xml:space="preserve"> y organizaciones políticas: Definición. La Política y los políticos. Participación formal, real y en la Constitución Nacional. El sufragio o voto. Mecanismos de participación directa. Iniciativa Popular. Consulta popular. Las Organizaciones Políticas. Partidos políticos. Sindicatos. Organizaciones de la comunidad. Opinión pública y participación. </w:t>
      </w:r>
    </w:p>
    <w:p w:rsidR="005F7B4B" w:rsidRPr="005C3F9B" w:rsidRDefault="005F7B4B" w:rsidP="005C3F9B">
      <w:pPr>
        <w:tabs>
          <w:tab w:val="left" w:pos="3388"/>
        </w:tabs>
        <w:spacing w:line="276" w:lineRule="auto"/>
        <w:ind w:left="709" w:hanging="709"/>
        <w:jc w:val="both"/>
        <w:rPr>
          <w:rFonts w:ascii="Arial" w:eastAsia="Calibri" w:hAnsi="Arial" w:cs="Arial"/>
          <w:lang w:val="es-AR"/>
        </w:rPr>
      </w:pPr>
      <w:bookmarkStart w:id="0" w:name="_GoBack"/>
      <w:bookmarkEnd w:id="0"/>
    </w:p>
    <w:p w:rsidR="005C3F9B" w:rsidRPr="005C3F9B" w:rsidRDefault="005C3F9B" w:rsidP="005C3F9B">
      <w:pPr>
        <w:pStyle w:val="Prrafodelista"/>
        <w:tabs>
          <w:tab w:val="left" w:pos="3388"/>
        </w:tabs>
        <w:spacing w:line="252" w:lineRule="auto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5C3F9B" w:rsidRPr="005C3F9B" w:rsidRDefault="005C3F9B" w:rsidP="005C3F9B">
      <w:pPr>
        <w:tabs>
          <w:tab w:val="left" w:pos="3388"/>
        </w:tabs>
        <w:spacing w:after="200" w:line="252" w:lineRule="auto"/>
        <w:contextualSpacing/>
        <w:jc w:val="both"/>
        <w:rPr>
          <w:rFonts w:ascii="Arial" w:eastAsia="Calibri" w:hAnsi="Arial" w:cs="Arial"/>
          <w:lang w:val="es-AR"/>
        </w:rPr>
      </w:pPr>
    </w:p>
    <w:p w:rsidR="00E51E27" w:rsidRPr="005C3F9B" w:rsidRDefault="00E51E27" w:rsidP="00E51E27">
      <w:pPr>
        <w:tabs>
          <w:tab w:val="left" w:pos="3388"/>
        </w:tabs>
        <w:spacing w:line="276" w:lineRule="auto"/>
        <w:ind w:left="720"/>
        <w:contextualSpacing/>
        <w:jc w:val="both"/>
        <w:rPr>
          <w:rFonts w:ascii="Arial" w:eastAsia="Calibri" w:hAnsi="Arial" w:cs="Arial"/>
          <w:color w:val="4472C4"/>
          <w:lang w:val="es-AR"/>
        </w:rPr>
      </w:pPr>
    </w:p>
    <w:p w:rsidR="00E51E27" w:rsidRPr="005C3F9B" w:rsidRDefault="00E51E27" w:rsidP="00E51E27">
      <w:pPr>
        <w:spacing w:line="276" w:lineRule="auto"/>
        <w:rPr>
          <w:rFonts w:ascii="Arial" w:eastAsia="Calibri" w:hAnsi="Arial" w:cs="Arial"/>
          <w:color w:val="4472C4"/>
          <w:lang w:val="es-AR"/>
        </w:rPr>
      </w:pPr>
      <w:r w:rsidRPr="005C3F9B">
        <w:rPr>
          <w:rFonts w:ascii="Arial" w:eastAsia="Calibri" w:hAnsi="Arial" w:cs="Arial"/>
          <w:lang w:val="es-AR"/>
        </w:rPr>
        <w:t xml:space="preserve">  </w:t>
      </w:r>
      <w:r w:rsidRPr="005C3F9B">
        <w:rPr>
          <w:rFonts w:ascii="Arial" w:eastAsia="Calibri" w:hAnsi="Arial" w:cs="Arial"/>
          <w:color w:val="4472C4"/>
          <w:lang w:val="es-AR"/>
        </w:rPr>
        <w:t xml:space="preserve">   </w:t>
      </w:r>
    </w:p>
    <w:p w:rsidR="00660F12" w:rsidRPr="005C3F9B" w:rsidRDefault="00660F12">
      <w:pPr>
        <w:rPr>
          <w:rFonts w:ascii="Arial" w:hAnsi="Arial" w:cs="Arial"/>
          <w:lang w:val="es-ES"/>
        </w:rPr>
      </w:pPr>
    </w:p>
    <w:sectPr w:rsidR="00660F12" w:rsidRPr="005C3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95A7B"/>
    <w:multiLevelType w:val="hybridMultilevel"/>
    <w:tmpl w:val="D2EAD388"/>
    <w:lvl w:ilvl="0" w:tplc="52D2D15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4A"/>
    <w:rsid w:val="00137208"/>
    <w:rsid w:val="001C4410"/>
    <w:rsid w:val="00251C07"/>
    <w:rsid w:val="002D104C"/>
    <w:rsid w:val="004108AF"/>
    <w:rsid w:val="00492C0F"/>
    <w:rsid w:val="005C3F9B"/>
    <w:rsid w:val="005F7B4B"/>
    <w:rsid w:val="00660F12"/>
    <w:rsid w:val="007B4E4A"/>
    <w:rsid w:val="00A752A2"/>
    <w:rsid w:val="00AF12DB"/>
    <w:rsid w:val="00BF18AF"/>
    <w:rsid w:val="00E27006"/>
    <w:rsid w:val="00E51E27"/>
    <w:rsid w:val="00E95466"/>
    <w:rsid w:val="00EE4CE1"/>
    <w:rsid w:val="00F4781C"/>
    <w:rsid w:val="00F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BE66"/>
  <w15:chartTrackingRefBased/>
  <w15:docId w15:val="{3D821838-9B0F-4C67-9BFE-EC542804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Bangho</cp:lastModifiedBy>
  <cp:revision>20</cp:revision>
  <dcterms:created xsi:type="dcterms:W3CDTF">2022-12-07T23:07:00Z</dcterms:created>
  <dcterms:modified xsi:type="dcterms:W3CDTF">2024-09-06T19:30:00Z</dcterms:modified>
</cp:coreProperties>
</file>